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78D8" w14:textId="77777777" w:rsidR="00916C20" w:rsidRDefault="00000000">
      <w:pPr>
        <w:pStyle w:val="Heading1"/>
        <w:jc w:val="center"/>
        <w:rPr>
          <w:b/>
        </w:rPr>
      </w:pPr>
      <w:bookmarkStart w:id="0" w:name="_heading=h.gjdgxs" w:colFirst="0" w:colLast="0"/>
      <w:bookmarkStart w:id="1" w:name="_Hlk145592171"/>
      <w:bookmarkEnd w:id="0"/>
      <w:bookmarkEnd w:id="1"/>
      <w:r>
        <w:rPr>
          <w:b/>
        </w:rPr>
        <w:t xml:space="preserve">Ingleside on the Bay Coastal Watch Association (IOBCWA): </w:t>
      </w:r>
      <w:r>
        <w:rPr>
          <w:b/>
        </w:rPr>
        <w:br/>
        <w:t>Membership Application</w:t>
      </w:r>
    </w:p>
    <w:p w14:paraId="587DDE8B" w14:textId="77777777" w:rsidR="00916C20" w:rsidRDefault="00916C20">
      <w:pPr>
        <w:rPr>
          <w:sz w:val="8"/>
          <w:szCs w:val="8"/>
        </w:rPr>
      </w:pPr>
    </w:p>
    <w:p w14:paraId="6FCF5FCC" w14:textId="5D4C7216" w:rsidR="00916C20" w:rsidRPr="00E53C2C" w:rsidRDefault="00000000">
      <w:pPr>
        <w:rPr>
          <w:rFonts w:asciiTheme="minorHAnsi" w:hAnsiTheme="minorHAnsi" w:cstheme="minorHAnsi"/>
        </w:rPr>
      </w:pPr>
      <w:r w:rsidRPr="00E53C2C">
        <w:rPr>
          <w:rFonts w:asciiTheme="minorHAnsi" w:hAnsiTheme="minorHAnsi" w:cstheme="minorHAnsi"/>
        </w:rPr>
        <w:t xml:space="preserve">The IOB Coastal Watch Association was formed in </w:t>
      </w:r>
      <w:r w:rsidR="00FF2FAA" w:rsidRPr="00E53C2C">
        <w:rPr>
          <w:rFonts w:asciiTheme="minorHAnsi" w:hAnsiTheme="minorHAnsi" w:cstheme="minorHAnsi"/>
        </w:rPr>
        <w:t>2019 to</w:t>
      </w:r>
      <w:r w:rsidRPr="00E53C2C">
        <w:rPr>
          <w:rFonts w:asciiTheme="minorHAnsi" w:hAnsiTheme="minorHAnsi" w:cstheme="minorHAnsi"/>
        </w:rPr>
        <w:t xml:space="preserve"> mitigate the negative effects </w:t>
      </w:r>
      <w:r w:rsidR="00133C58" w:rsidRPr="00E53C2C">
        <w:rPr>
          <w:rFonts w:asciiTheme="minorHAnsi" w:hAnsiTheme="minorHAnsi" w:cstheme="minorHAnsi"/>
        </w:rPr>
        <w:t xml:space="preserve">of </w:t>
      </w:r>
      <w:r w:rsidRPr="00E53C2C">
        <w:rPr>
          <w:rFonts w:asciiTheme="minorHAnsi" w:hAnsiTheme="minorHAnsi" w:cstheme="minorHAnsi"/>
        </w:rPr>
        <w:t xml:space="preserve">rapid industrialization, larger and more frequent ship traffic, </w:t>
      </w:r>
      <w:r w:rsidR="00133C58" w:rsidRPr="00E53C2C">
        <w:rPr>
          <w:rFonts w:asciiTheme="minorHAnsi" w:hAnsiTheme="minorHAnsi" w:cstheme="minorHAnsi"/>
        </w:rPr>
        <w:t xml:space="preserve">and </w:t>
      </w:r>
      <w:r w:rsidRPr="00E53C2C">
        <w:rPr>
          <w:rFonts w:asciiTheme="minorHAnsi" w:hAnsiTheme="minorHAnsi" w:cstheme="minorHAnsi"/>
        </w:rPr>
        <w:t xml:space="preserve">rising sea </w:t>
      </w:r>
      <w:r w:rsidR="00FF2FAA" w:rsidRPr="00E53C2C">
        <w:rPr>
          <w:rFonts w:asciiTheme="minorHAnsi" w:hAnsiTheme="minorHAnsi" w:cstheme="minorHAnsi"/>
        </w:rPr>
        <w:t>levels</w:t>
      </w:r>
      <w:r w:rsidR="00133C58" w:rsidRPr="00E53C2C">
        <w:rPr>
          <w:rFonts w:asciiTheme="minorHAnsi" w:hAnsiTheme="minorHAnsi" w:cstheme="minorHAnsi"/>
        </w:rPr>
        <w:t xml:space="preserve"> </w:t>
      </w:r>
      <w:r w:rsidR="00E53C2C" w:rsidRPr="00E53C2C">
        <w:rPr>
          <w:rFonts w:asciiTheme="minorHAnsi" w:hAnsiTheme="minorHAnsi" w:cstheme="minorHAnsi"/>
        </w:rPr>
        <w:t>in</w:t>
      </w:r>
      <w:r w:rsidR="00133C58" w:rsidRPr="00E53C2C">
        <w:rPr>
          <w:rFonts w:asciiTheme="minorHAnsi" w:hAnsiTheme="minorHAnsi" w:cstheme="minorHAnsi"/>
        </w:rPr>
        <w:t xml:space="preserve"> IOB and surrounding communities of </w:t>
      </w:r>
      <w:proofErr w:type="gramStart"/>
      <w:r w:rsidR="00133C58" w:rsidRPr="00E53C2C">
        <w:rPr>
          <w:rFonts w:asciiTheme="minorHAnsi" w:hAnsiTheme="minorHAnsi" w:cstheme="minorHAnsi"/>
        </w:rPr>
        <w:t>the Coastal</w:t>
      </w:r>
      <w:proofErr w:type="gramEnd"/>
      <w:r w:rsidR="00133C58" w:rsidRPr="00E53C2C">
        <w:rPr>
          <w:rFonts w:asciiTheme="minorHAnsi" w:hAnsiTheme="minorHAnsi" w:cstheme="minorHAnsi"/>
        </w:rPr>
        <w:t xml:space="preserve"> Bend</w:t>
      </w:r>
      <w:r w:rsidR="00FF2FAA" w:rsidRPr="00E53C2C">
        <w:rPr>
          <w:rFonts w:asciiTheme="minorHAnsi" w:hAnsiTheme="minorHAnsi" w:cstheme="minorHAnsi"/>
        </w:rPr>
        <w:t>.</w:t>
      </w:r>
      <w:r w:rsidRPr="00E53C2C">
        <w:rPr>
          <w:rFonts w:asciiTheme="minorHAnsi" w:hAnsiTheme="minorHAnsi" w:cstheme="minorHAnsi"/>
        </w:rPr>
        <w:t xml:space="preserve"> </w:t>
      </w:r>
      <w:r w:rsidR="00133C58" w:rsidRPr="00E53C2C">
        <w:rPr>
          <w:rFonts w:asciiTheme="minorHAnsi" w:hAnsiTheme="minorHAnsi" w:cstheme="minorHAnsi"/>
        </w:rPr>
        <w:t xml:space="preserve">IOBCWA’s mission is to promote health, safety, and quality of life for the residents of Ingleside on the Bay and surrounding communities through research, education, communication, and action. </w:t>
      </w:r>
      <w:r w:rsidRPr="00E53C2C">
        <w:rPr>
          <w:rFonts w:asciiTheme="minorHAnsi" w:hAnsiTheme="minorHAnsi" w:cstheme="minorHAnsi"/>
          <w:b/>
        </w:rPr>
        <w:t>There is strength in numbers!</w:t>
      </w:r>
      <w:r w:rsidRPr="00E53C2C">
        <w:rPr>
          <w:rFonts w:asciiTheme="minorHAnsi" w:hAnsiTheme="minorHAnsi" w:cstheme="minorHAnsi"/>
        </w:rPr>
        <w:t xml:space="preserve"> Voting m</w:t>
      </w:r>
      <w:r w:rsidRPr="00E53C2C">
        <w:rPr>
          <w:rFonts w:asciiTheme="minorHAnsi" w:hAnsiTheme="minorHAnsi" w:cstheme="minorHAnsi"/>
          <w:highlight w:val="white"/>
        </w:rPr>
        <w:t xml:space="preserve">embership is open to </w:t>
      </w:r>
      <w:r w:rsidR="00B640A8" w:rsidRPr="00E53C2C">
        <w:rPr>
          <w:rFonts w:asciiTheme="minorHAnsi" w:hAnsiTheme="minorHAnsi" w:cstheme="minorHAnsi"/>
          <w:highlight w:val="white"/>
        </w:rPr>
        <w:t xml:space="preserve">anyone </w:t>
      </w:r>
      <w:r w:rsidR="00133C58" w:rsidRPr="00E53C2C">
        <w:rPr>
          <w:rFonts w:asciiTheme="minorHAnsi" w:hAnsiTheme="minorHAnsi" w:cstheme="minorHAnsi"/>
          <w:highlight w:val="white"/>
        </w:rPr>
        <w:t xml:space="preserve">who </w:t>
      </w:r>
      <w:r w:rsidR="00B640A8" w:rsidRPr="00E53C2C">
        <w:rPr>
          <w:rFonts w:asciiTheme="minorHAnsi" w:hAnsiTheme="minorHAnsi" w:cstheme="minorHAnsi"/>
          <w:highlight w:val="white"/>
        </w:rPr>
        <w:t>supports</w:t>
      </w:r>
      <w:r w:rsidRPr="00E53C2C">
        <w:rPr>
          <w:rFonts w:asciiTheme="minorHAnsi" w:hAnsiTheme="minorHAnsi" w:cstheme="minorHAnsi"/>
          <w:highlight w:val="white"/>
        </w:rPr>
        <w:t xml:space="preserve"> IOBCWA</w:t>
      </w:r>
      <w:r w:rsidR="00B640A8" w:rsidRPr="00E53C2C">
        <w:rPr>
          <w:rFonts w:asciiTheme="minorHAnsi" w:hAnsiTheme="minorHAnsi" w:cstheme="minorHAnsi"/>
          <w:highlight w:val="white"/>
        </w:rPr>
        <w:t>’s</w:t>
      </w:r>
      <w:r w:rsidRPr="00E53C2C">
        <w:rPr>
          <w:rFonts w:asciiTheme="minorHAnsi" w:hAnsiTheme="minorHAnsi" w:cstheme="minorHAnsi"/>
          <w:highlight w:val="white"/>
        </w:rPr>
        <w:t xml:space="preserve"> </w:t>
      </w:r>
      <w:r w:rsidR="00B640A8" w:rsidRPr="00E53C2C">
        <w:rPr>
          <w:rFonts w:asciiTheme="minorHAnsi" w:hAnsiTheme="minorHAnsi" w:cstheme="minorHAnsi"/>
          <w:highlight w:val="white"/>
        </w:rPr>
        <w:t>m</w:t>
      </w:r>
      <w:r w:rsidRPr="00E53C2C">
        <w:rPr>
          <w:rFonts w:asciiTheme="minorHAnsi" w:hAnsiTheme="minorHAnsi" w:cstheme="minorHAnsi"/>
          <w:highlight w:val="white"/>
        </w:rPr>
        <w:t>issio</w:t>
      </w:r>
      <w:r w:rsidR="00B640A8" w:rsidRPr="00E53C2C">
        <w:rPr>
          <w:rFonts w:asciiTheme="minorHAnsi" w:hAnsiTheme="minorHAnsi" w:cstheme="minorHAnsi"/>
          <w:highlight w:val="white"/>
        </w:rPr>
        <w:t xml:space="preserve">n, </w:t>
      </w:r>
      <w:r w:rsidR="00337FA3" w:rsidRPr="00E53C2C">
        <w:rPr>
          <w:rFonts w:asciiTheme="minorHAnsi" w:hAnsiTheme="minorHAnsi" w:cstheme="minorHAnsi"/>
          <w:highlight w:val="white"/>
        </w:rPr>
        <w:t>has</w:t>
      </w:r>
      <w:r w:rsidR="00B640A8" w:rsidRPr="00E53C2C">
        <w:rPr>
          <w:rFonts w:asciiTheme="minorHAnsi" w:hAnsiTheme="minorHAnsi" w:cstheme="minorHAnsi"/>
          <w:highlight w:val="white"/>
        </w:rPr>
        <w:t xml:space="preserve"> completed an application, paid their first annual dues, and </w:t>
      </w:r>
      <w:r w:rsidR="00337FA3" w:rsidRPr="00E53C2C">
        <w:rPr>
          <w:rFonts w:asciiTheme="minorHAnsi" w:hAnsiTheme="minorHAnsi" w:cstheme="minorHAnsi"/>
          <w:highlight w:val="white"/>
        </w:rPr>
        <w:t>has</w:t>
      </w:r>
      <w:r w:rsidR="00B640A8" w:rsidRPr="00E53C2C">
        <w:rPr>
          <w:rFonts w:asciiTheme="minorHAnsi" w:hAnsiTheme="minorHAnsi" w:cstheme="minorHAnsi"/>
          <w:highlight w:val="white"/>
        </w:rPr>
        <w:t xml:space="preserve"> been approved by a majority vote of the board</w:t>
      </w:r>
      <w:r w:rsidRPr="00E53C2C">
        <w:rPr>
          <w:rFonts w:asciiTheme="minorHAnsi" w:hAnsiTheme="minorHAnsi" w:cstheme="minorHAnsi"/>
          <w:highlight w:val="white"/>
        </w:rPr>
        <w:t xml:space="preserve">. </w:t>
      </w:r>
      <w:r w:rsidRPr="00E53C2C">
        <w:rPr>
          <w:rFonts w:asciiTheme="minorHAnsi" w:hAnsiTheme="minorHAnsi" w:cstheme="minorHAnsi"/>
        </w:rPr>
        <w:t xml:space="preserve">Your $20 annual </w:t>
      </w:r>
      <w:r w:rsidR="00337FA3" w:rsidRPr="00E53C2C">
        <w:rPr>
          <w:rFonts w:asciiTheme="minorHAnsi" w:hAnsiTheme="minorHAnsi" w:cstheme="minorHAnsi"/>
        </w:rPr>
        <w:t xml:space="preserve">voting </w:t>
      </w:r>
      <w:r w:rsidRPr="00E53C2C">
        <w:rPr>
          <w:rFonts w:asciiTheme="minorHAnsi" w:hAnsiTheme="minorHAnsi" w:cstheme="minorHAnsi"/>
        </w:rPr>
        <w:t xml:space="preserve">membership dues will give you voting rights and other benefits in the Association’s efforts to preserve the health, safety, and quality of life of </w:t>
      </w:r>
      <w:r w:rsidR="00F9622E" w:rsidRPr="00E53C2C">
        <w:rPr>
          <w:rFonts w:asciiTheme="minorHAnsi" w:hAnsiTheme="minorHAnsi" w:cstheme="minorHAnsi"/>
        </w:rPr>
        <w:t xml:space="preserve">citizens in IOB and surrounding communities of </w:t>
      </w:r>
      <w:r w:rsidR="00337FA3" w:rsidRPr="00E53C2C">
        <w:rPr>
          <w:rFonts w:asciiTheme="minorHAnsi" w:hAnsiTheme="minorHAnsi" w:cstheme="minorHAnsi"/>
        </w:rPr>
        <w:t>Coastal</w:t>
      </w:r>
      <w:r w:rsidR="00F9622E" w:rsidRPr="00E53C2C">
        <w:rPr>
          <w:rFonts w:asciiTheme="minorHAnsi" w:hAnsiTheme="minorHAnsi" w:cstheme="minorHAnsi"/>
        </w:rPr>
        <w:t xml:space="preserve"> Bend</w:t>
      </w:r>
      <w:r w:rsidRPr="00E53C2C">
        <w:rPr>
          <w:rFonts w:asciiTheme="minorHAnsi" w:hAnsiTheme="minorHAnsi" w:cstheme="minorHAnsi"/>
        </w:rPr>
        <w:t>. Even if you cannot afford the dues, please join as a non-voting Associate Member to show your support.</w:t>
      </w:r>
    </w:p>
    <w:p w14:paraId="019B0522" w14:textId="77777777" w:rsidR="00916C20" w:rsidRPr="00E53C2C" w:rsidRDefault="00000000">
      <w:pPr>
        <w:rPr>
          <w:rFonts w:asciiTheme="minorHAnsi" w:hAnsiTheme="minorHAnsi" w:cstheme="minorHAnsi"/>
          <w:b/>
        </w:rPr>
      </w:pPr>
      <w:r w:rsidRPr="00E53C2C">
        <w:rPr>
          <w:rFonts w:asciiTheme="minorHAnsi" w:hAnsiTheme="minorHAnsi" w:cstheme="minorHAnsi"/>
          <w:b/>
        </w:rPr>
        <w:t>Select Membership Type:</w:t>
      </w:r>
    </w:p>
    <w:p w14:paraId="33208BBF" w14:textId="7931C07E" w:rsidR="00916C20" w:rsidRPr="00E53C2C" w:rsidRDefault="00000000">
      <w:pPr>
        <w:rPr>
          <w:rFonts w:asciiTheme="minorHAnsi" w:hAnsiTheme="minorHAnsi" w:cstheme="minorHAnsi"/>
        </w:rPr>
      </w:pPr>
      <w:bookmarkStart w:id="2" w:name="_Hlk145591812"/>
      <w:r w:rsidRPr="00E53C2C">
        <w:rPr>
          <w:rFonts w:ascii="Segoe UI Symbol" w:eastAsia="MS Gothic" w:hAnsi="Segoe UI Symbol" w:cs="Segoe UI Symbol"/>
        </w:rPr>
        <w:t>☐</w:t>
      </w:r>
      <w:bookmarkEnd w:id="2"/>
      <w:r w:rsidRPr="00E53C2C">
        <w:rPr>
          <w:rFonts w:asciiTheme="minorHAnsi" w:hAnsiTheme="minorHAnsi" w:cstheme="minorHAnsi"/>
        </w:rPr>
        <w:t xml:space="preserve"> Voting Member: I </w:t>
      </w:r>
      <w:r w:rsidR="00FF2FAA" w:rsidRPr="00E53C2C">
        <w:rPr>
          <w:rFonts w:asciiTheme="minorHAnsi" w:hAnsiTheme="minorHAnsi" w:cstheme="minorHAnsi"/>
        </w:rPr>
        <w:t>quali</w:t>
      </w:r>
      <w:r w:rsidR="00502799" w:rsidRPr="00E53C2C">
        <w:rPr>
          <w:rFonts w:asciiTheme="minorHAnsi" w:hAnsiTheme="minorHAnsi" w:cstheme="minorHAnsi"/>
        </w:rPr>
        <w:t>fy</w:t>
      </w:r>
      <w:r w:rsidR="00FF2FAA" w:rsidRPr="00E53C2C">
        <w:rPr>
          <w:rFonts w:asciiTheme="minorHAnsi" w:hAnsiTheme="minorHAnsi" w:cstheme="minorHAnsi"/>
        </w:rPr>
        <w:t xml:space="preserve"> to be a voting </w:t>
      </w:r>
      <w:r w:rsidR="00337FA3" w:rsidRPr="00E53C2C">
        <w:rPr>
          <w:rFonts w:asciiTheme="minorHAnsi" w:hAnsiTheme="minorHAnsi" w:cstheme="minorHAnsi"/>
        </w:rPr>
        <w:t>member because I</w:t>
      </w:r>
      <w:r w:rsidR="00FF2FAA" w:rsidRPr="00E53C2C">
        <w:rPr>
          <w:rFonts w:asciiTheme="minorHAnsi" w:hAnsiTheme="minorHAnsi" w:cstheme="minorHAnsi"/>
        </w:rPr>
        <w:t xml:space="preserve"> agree to </w:t>
      </w:r>
      <w:r w:rsidR="00337FA3" w:rsidRPr="00E53C2C">
        <w:rPr>
          <w:rFonts w:asciiTheme="minorHAnsi" w:hAnsiTheme="minorHAnsi" w:cstheme="minorHAnsi"/>
        </w:rPr>
        <w:t xml:space="preserve">the mission </w:t>
      </w:r>
      <w:r w:rsidR="00FF2FAA" w:rsidRPr="00E53C2C">
        <w:rPr>
          <w:rFonts w:asciiTheme="minorHAnsi" w:hAnsiTheme="minorHAnsi" w:cstheme="minorHAnsi"/>
        </w:rPr>
        <w:t>of IOBCWA</w:t>
      </w:r>
      <w:r w:rsidR="00337FA3" w:rsidRPr="00E53C2C">
        <w:rPr>
          <w:rFonts w:asciiTheme="minorHAnsi" w:hAnsiTheme="minorHAnsi" w:cstheme="minorHAnsi"/>
        </w:rPr>
        <w:t xml:space="preserve">, paid the $20 annual membership dues, and all subject to approval by a majority vote of the board. </w:t>
      </w:r>
    </w:p>
    <w:p w14:paraId="029DE02E" w14:textId="756FD86E" w:rsidR="00916C20" w:rsidRPr="00E53C2C" w:rsidRDefault="00000000">
      <w:pPr>
        <w:rPr>
          <w:rFonts w:asciiTheme="minorHAnsi" w:hAnsiTheme="minorHAnsi" w:cstheme="minorHAnsi"/>
        </w:rPr>
      </w:pPr>
      <w:r w:rsidRPr="00E53C2C">
        <w:rPr>
          <w:rFonts w:ascii="Segoe UI Symbol" w:eastAsia="MS Gothic" w:hAnsi="Segoe UI Symbol" w:cs="Segoe UI Symbol"/>
        </w:rPr>
        <w:t>☐</w:t>
      </w:r>
      <w:r w:rsidRPr="00E53C2C">
        <w:rPr>
          <w:rFonts w:asciiTheme="minorHAnsi" w:hAnsiTheme="minorHAnsi" w:cstheme="minorHAnsi"/>
        </w:rPr>
        <w:t xml:space="preserve"> </w:t>
      </w:r>
      <w:r w:rsidR="00E53C2C">
        <w:rPr>
          <w:rFonts w:asciiTheme="minorHAnsi" w:hAnsiTheme="minorHAnsi" w:cstheme="minorHAnsi"/>
        </w:rPr>
        <w:t>Non-voting Member</w:t>
      </w:r>
      <w:r w:rsidRPr="00E53C2C">
        <w:rPr>
          <w:rFonts w:asciiTheme="minorHAnsi" w:hAnsiTheme="minorHAnsi" w:cstheme="minorHAnsi"/>
        </w:rPr>
        <w:t>: I will support the work of IOB Coastal Watch as a non-voting member.</w:t>
      </w:r>
    </w:p>
    <w:p w14:paraId="7DADEFC1" w14:textId="04C0D0D4" w:rsidR="00916C20" w:rsidRDefault="00000000">
      <w:pPr>
        <w:ind w:left="720"/>
        <w:rPr>
          <w:b/>
        </w:rPr>
      </w:pPr>
      <w:r>
        <w:rPr>
          <w:b/>
        </w:rPr>
        <w:t>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03AA7C8" wp14:editId="254370FC">
                <wp:simplePos x="0" y="0"/>
                <wp:positionH relativeFrom="column">
                  <wp:posOffset>889000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6907" y="3780000"/>
                          <a:ext cx="507818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F2FAA">
        <w:rPr>
          <w:b/>
        </w:rPr>
        <w:t>_____________________________________________________________________________________</w:t>
      </w:r>
      <w:r w:rsidR="00337FA3">
        <w:rPr>
          <w:b/>
        </w:rPr>
        <w:t>_</w:t>
      </w:r>
    </w:p>
    <w:p w14:paraId="14D3B9AA" w14:textId="4440CB37" w:rsidR="00916C20" w:rsidRDefault="00000000">
      <w:pPr>
        <w:ind w:left="720"/>
        <w:rPr>
          <w:b/>
        </w:rPr>
      </w:pPr>
      <w:r>
        <w:rPr>
          <w:b/>
        </w:rPr>
        <w:t>Address: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523868" wp14:editId="184AC4DA">
                <wp:simplePos x="0" y="0"/>
                <wp:positionH relativeFrom="column">
                  <wp:posOffset>990600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5007" y="3780000"/>
                          <a:ext cx="500198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F2FAA">
        <w:rPr>
          <w:b/>
        </w:rPr>
        <w:t>___________________________________________________________________________________</w:t>
      </w:r>
      <w:r w:rsidR="00337FA3">
        <w:rPr>
          <w:b/>
        </w:rPr>
        <w:t>_</w:t>
      </w:r>
    </w:p>
    <w:p w14:paraId="198668FB" w14:textId="3FAF800B" w:rsidR="00916C20" w:rsidRPr="00FF2FAA" w:rsidRDefault="00000000">
      <w:pPr>
        <w:ind w:left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76E9539" wp14:editId="385F5DC3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8614" y="3780000"/>
                          <a:ext cx="497477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F2FAA">
        <w:rPr>
          <w:b/>
          <w:bCs/>
        </w:rPr>
        <w:t>___________________________________________________________________________________________</w:t>
      </w:r>
    </w:p>
    <w:p w14:paraId="52633424" w14:textId="07362BF3" w:rsidR="00916C20" w:rsidRDefault="00000000" w:rsidP="00FF2FAA">
      <w:pPr>
        <w:ind w:left="720"/>
        <w:rPr>
          <w:b/>
        </w:rPr>
      </w:pPr>
      <w:r>
        <w:rPr>
          <w:b/>
        </w:rPr>
        <w:t>Email: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D9CC234" wp14:editId="41D31FDB">
                <wp:simplePos x="0" y="0"/>
                <wp:positionH relativeFrom="column">
                  <wp:posOffset>850900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96" y="3780000"/>
                          <a:ext cx="51434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F2FAA">
        <w:rPr>
          <w:b/>
        </w:rPr>
        <w:t>_____________________________________________________________________________________</w:t>
      </w:r>
      <w:r w:rsidR="00337FA3">
        <w:rPr>
          <w:b/>
        </w:rPr>
        <w:t>_</w:t>
      </w:r>
    </w:p>
    <w:p w14:paraId="1189E6E6" w14:textId="01312205" w:rsidR="00337FA3" w:rsidRDefault="00E53C2C" w:rsidP="00FF2FAA">
      <w:pPr>
        <w:ind w:left="720"/>
        <w:rPr>
          <w:b/>
        </w:rPr>
      </w:pPr>
      <w:r>
        <w:rPr>
          <w:b/>
        </w:rPr>
        <w:t>Phone: _</w:t>
      </w:r>
      <w:r w:rsidR="00337FA3">
        <w:rPr>
          <w:b/>
        </w:rPr>
        <w:t>____________________________________________________________________________________</w:t>
      </w:r>
    </w:p>
    <w:p w14:paraId="73750D14" w14:textId="0426FA49" w:rsidR="00FF2FAA" w:rsidRDefault="00FF2FAA" w:rsidP="00FF2FAA">
      <w:pPr>
        <w:rPr>
          <w:b/>
        </w:rPr>
      </w:pPr>
      <w:r>
        <w:rPr>
          <w:b/>
        </w:rPr>
        <w:t>I am interested in the following committees:</w:t>
      </w:r>
    </w:p>
    <w:p w14:paraId="4302BF73" w14:textId="2C594D9C" w:rsidR="00FF2FAA" w:rsidRPr="00FF2FAA" w:rsidRDefault="00FF2FAA" w:rsidP="00FF2FAA">
      <w:pPr>
        <w:rPr>
          <w:rFonts w:asciiTheme="minorHAnsi" w:eastAsia="MS Gothic" w:hAnsiTheme="minorHAnsi" w:cstheme="minorHAnsi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Theme="minorHAnsi" w:eastAsia="MS Gothic" w:hAnsiTheme="minorHAnsi" w:cstheme="minorHAnsi"/>
        </w:rPr>
        <w:t>Air (Air-Monitoring)</w:t>
      </w:r>
    </w:p>
    <w:p w14:paraId="30362EC9" w14:textId="756C4ADD" w:rsidR="00FF2FAA" w:rsidRDefault="00FF2FAA" w:rsidP="00FF2FAA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☐ </w:t>
      </w:r>
      <w:r w:rsidRPr="00FF2FAA">
        <w:rPr>
          <w:rFonts w:asciiTheme="minorHAnsi" w:eastAsia="MS Gothic" w:hAnsiTheme="minorHAnsi" w:cstheme="minorHAnsi"/>
        </w:rPr>
        <w:t>Land</w:t>
      </w:r>
      <w:r>
        <w:rPr>
          <w:rFonts w:asciiTheme="minorHAnsi" w:eastAsia="MS Gothic" w:hAnsiTheme="minorHAnsi" w:cstheme="minorHAnsi"/>
        </w:rPr>
        <w:t xml:space="preserve"> (Flood, mitigation, noise, and light pollution)</w:t>
      </w:r>
    </w:p>
    <w:p w14:paraId="6529B0F8" w14:textId="00E4675A" w:rsidR="00FF2FAA" w:rsidRPr="00FF2FAA" w:rsidRDefault="00E53C2C" w:rsidP="00FF2FAA">
      <w:pPr>
        <w:rPr>
          <w:rFonts w:asciiTheme="minorHAnsi" w:eastAsia="MS Gothic" w:hAnsiTheme="minorHAnsi" w:cstheme="minorHAnsi"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Theme="minorHAnsi" w:eastAsia="MS Gothic" w:hAnsiTheme="minorHAnsi" w:cstheme="minorHAnsi"/>
        </w:rPr>
        <w:t xml:space="preserve">  Water</w:t>
      </w:r>
      <w:proofErr w:type="gramEnd"/>
      <w:r w:rsidR="00FF2FAA">
        <w:rPr>
          <w:rFonts w:asciiTheme="minorHAnsi" w:eastAsia="MS Gothic" w:hAnsiTheme="minorHAnsi" w:cstheme="minorHAnsi"/>
        </w:rPr>
        <w:t xml:space="preserve"> (Desalination, seagrass, and water monitoring)</w:t>
      </w:r>
    </w:p>
    <w:p w14:paraId="69A582E3" w14:textId="6ABF8FA4" w:rsidR="00FF2FAA" w:rsidRPr="00FF2FAA" w:rsidRDefault="00FF2FAA" w:rsidP="00FF2FAA">
      <w:pPr>
        <w:rPr>
          <w:rFonts w:asciiTheme="minorHAnsi" w:eastAsia="MS Gothic" w:hAnsiTheme="minorHAnsi" w:cstheme="minorHAnsi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Theme="minorHAnsi" w:eastAsia="MS Gothic" w:hAnsiTheme="minorHAnsi" w:cstheme="minorHAnsi"/>
        </w:rPr>
        <w:t>Aransas Pass Alliance Team</w:t>
      </w:r>
    </w:p>
    <w:p w14:paraId="745922EF" w14:textId="52E723B2" w:rsidR="00FF2FAA" w:rsidRPr="00FF2FAA" w:rsidRDefault="00FF2FAA" w:rsidP="00FF2FAA">
      <w:pPr>
        <w:rPr>
          <w:rFonts w:asciiTheme="minorHAnsi" w:eastAsia="MS Gothic" w:hAnsiTheme="minorHAnsi" w:cstheme="minorHAnsi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Theme="minorHAnsi" w:eastAsia="MS Gothic" w:hAnsiTheme="minorHAnsi" w:cstheme="minorHAnsi"/>
        </w:rPr>
        <w:t>IOB Community Action Team</w:t>
      </w:r>
    </w:p>
    <w:p w14:paraId="70B4C43F" w14:textId="16E94CC3" w:rsidR="00FF2FAA" w:rsidRPr="00502799" w:rsidRDefault="00FF2FAA" w:rsidP="00FF2FAA">
      <w:pPr>
        <w:rPr>
          <w:rFonts w:asciiTheme="minorHAnsi" w:eastAsia="MS Gothic" w:hAnsiTheme="minorHAnsi" w:cstheme="minorHAnsi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Theme="minorHAnsi" w:eastAsia="MS Gothic" w:hAnsiTheme="minorHAnsi" w:cstheme="minorHAnsi"/>
        </w:rPr>
        <w:t>Ingleside Action Team</w:t>
      </w:r>
    </w:p>
    <w:p w14:paraId="42D43905" w14:textId="13CBD3BA" w:rsidR="00916C20" w:rsidRDefault="00000000" w:rsidP="00502799">
      <w:pPr>
        <w:rPr>
          <w:b/>
        </w:rPr>
      </w:pPr>
      <w:r>
        <w:rPr>
          <w:b/>
        </w:rPr>
        <w:t xml:space="preserve">Comments/Suggestions: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B79DBAA" wp14:editId="6CECF10E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72272" y="3780000"/>
                          <a:ext cx="41474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02799">
        <w:rPr>
          <w:b/>
        </w:rPr>
        <w:t>____________________________________________________________________________</w:t>
      </w:r>
    </w:p>
    <w:p w14:paraId="23A47C22" w14:textId="4496B64C" w:rsidR="00916C20" w:rsidRPr="00502799" w:rsidRDefault="00502799">
      <w:pPr>
        <w:rPr>
          <w:b/>
        </w:rPr>
      </w:pPr>
      <w:r>
        <w:rPr>
          <w:b/>
        </w:rPr>
        <w:t>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8E8A04B" wp14:editId="6F5A40F9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1029" y="3780000"/>
                          <a:ext cx="552994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3AEE01" w14:textId="3C829E95" w:rsidR="00916C20" w:rsidRDefault="00916C20">
      <w:pPr>
        <w:jc w:val="center"/>
      </w:pPr>
    </w:p>
    <w:p w14:paraId="07C98B69" w14:textId="77777777" w:rsidR="00916C20" w:rsidRDefault="00916C20">
      <w:pPr>
        <w:jc w:val="center"/>
        <w:rPr>
          <w:b/>
          <w:sz w:val="8"/>
          <w:szCs w:val="8"/>
        </w:rPr>
      </w:pPr>
    </w:p>
    <w:p w14:paraId="59F5F61D" w14:textId="77777777" w:rsidR="00916C20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Please return application and dues (if applicable) to:</w:t>
      </w:r>
      <w:r>
        <w:rPr>
          <w:b/>
          <w:sz w:val="26"/>
          <w:szCs w:val="26"/>
        </w:rPr>
        <w:br/>
        <w:t>IOBCWA, 1018 Bayshore Drive, Ingleside on the Bay, TX 78362</w:t>
      </w:r>
    </w:p>
    <w:p w14:paraId="4BEF8E80" w14:textId="77777777" w:rsidR="00916C20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further information, visit </w:t>
      </w:r>
      <w:hyperlink r:id="rId14">
        <w:r>
          <w:rPr>
            <w:b/>
            <w:color w:val="0563C1"/>
            <w:sz w:val="26"/>
            <w:szCs w:val="26"/>
            <w:u w:val="single"/>
          </w:rPr>
          <w:t>IOBCWA.org</w:t>
        </w:r>
      </w:hyperlink>
      <w:r>
        <w:rPr>
          <w:b/>
          <w:sz w:val="26"/>
          <w:szCs w:val="26"/>
        </w:rPr>
        <w:t>.</w:t>
      </w:r>
    </w:p>
    <w:sectPr w:rsidR="00916C2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20"/>
    <w:rsid w:val="000E1649"/>
    <w:rsid w:val="00133C58"/>
    <w:rsid w:val="00337FA3"/>
    <w:rsid w:val="00502799"/>
    <w:rsid w:val="00916C20"/>
    <w:rsid w:val="00B640A8"/>
    <w:rsid w:val="00E0562C"/>
    <w:rsid w:val="00E53C2C"/>
    <w:rsid w:val="00EB3F5F"/>
    <w:rsid w:val="00F9622E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E205"/>
  <w15:docId w15:val="{93792B78-2C1D-416F-9100-E655D28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836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C1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hyperlink" Target="http://www.iobcoastalwat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Z+FzPnNxewXIchRhmw40V2ltfQ==">CgMxLjAyCGguZ2pkZ3hzOAByITFMOGxqd1pfRGlZcHR1ZEMtVTl3RmozMnJmeXNPMjlrLQ==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Cynthia Valdes2</cp:lastModifiedBy>
  <cp:revision>2</cp:revision>
  <dcterms:created xsi:type="dcterms:W3CDTF">2023-09-14T22:18:00Z</dcterms:created>
  <dcterms:modified xsi:type="dcterms:W3CDTF">2023-09-14T22:18:00Z</dcterms:modified>
</cp:coreProperties>
</file>